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7E" w:rsidRDefault="00A938D3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遗传转化服务登记表</w:t>
      </w:r>
    </w:p>
    <w:p w:rsidR="00A32A7E" w:rsidRDefault="00A32A7E">
      <w:pPr>
        <w:adjustRightInd w:val="0"/>
        <w:snapToGrid w:val="0"/>
        <w:spacing w:line="360" w:lineRule="auto"/>
        <w:rPr>
          <w:b/>
          <w:szCs w:val="21"/>
        </w:rPr>
      </w:pPr>
    </w:p>
    <w:p w:rsidR="00A32A7E" w:rsidRDefault="00A938D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32A7E" w:rsidRDefault="00A32A7E">
      <w:pPr>
        <w:adjustRightInd w:val="0"/>
        <w:snapToGrid w:val="0"/>
        <w:spacing w:line="360" w:lineRule="auto"/>
        <w:rPr>
          <w:szCs w:val="21"/>
        </w:rPr>
      </w:pPr>
    </w:p>
    <w:p w:rsidR="00A32A7E" w:rsidRDefault="00A938D3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237"/>
        <w:gridCol w:w="1212"/>
        <w:gridCol w:w="1134"/>
        <w:gridCol w:w="1485"/>
        <w:gridCol w:w="1507"/>
        <w:gridCol w:w="1226"/>
        <w:gridCol w:w="689"/>
        <w:gridCol w:w="1095"/>
      </w:tblGrid>
      <w:tr w:rsidR="00A32A7E">
        <w:trPr>
          <w:trHeight w:val="228"/>
        </w:trPr>
        <w:tc>
          <w:tcPr>
            <w:tcW w:w="1090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34" w:type="dxa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</w:t>
            </w:r>
            <w:proofErr w:type="gramStart"/>
            <w:r>
              <w:rPr>
                <w:rFonts w:hint="eastAsia"/>
                <w:sz w:val="18"/>
                <w:szCs w:val="18"/>
              </w:rPr>
              <w:t>是否唯地构建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07" w:type="dxa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sz w:val="18"/>
                <w:szCs w:val="18"/>
              </w:rPr>
              <w:t xml:space="preserve"> (Col-0/ </w:t>
            </w:r>
            <w:proofErr w:type="spellStart"/>
            <w:r>
              <w:rPr>
                <w:sz w:val="18"/>
                <w:szCs w:val="18"/>
              </w:rPr>
              <w:t>Ler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突变体</w:t>
            </w: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标注抗性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6" w:type="dxa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0/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>1/ T2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A32A7E" w:rsidRDefault="00A32A7E">
      <w:pPr>
        <w:rPr>
          <w:b/>
          <w:sz w:val="24"/>
        </w:rPr>
      </w:pPr>
    </w:p>
    <w:p w:rsidR="00A32A7E" w:rsidRDefault="00A938D3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rPr>
          <w:rFonts w:hint="eastAsia"/>
        </w:rPr>
        <w:t>。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A32A7E" w:rsidRDefault="00A938D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F21365" w:rsidRPr="00F21365" w:rsidRDefault="00F21365" w:rsidP="00F21365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r w:rsidRPr="00F21365">
        <w:rPr>
          <w:rFonts w:hint="eastAsia"/>
          <w:sz w:val="22"/>
          <w:szCs w:val="22"/>
        </w:rPr>
        <w:t>销售邮箱：</w:t>
      </w:r>
      <w:r w:rsidR="007754BF">
        <w:fldChar w:fldCharType="begin"/>
      </w:r>
      <w:r w:rsidR="007754BF">
        <w:instrText xml:space="preserve"> HYPERLINK "mailto:sales03@weidibio.com" </w:instrText>
      </w:r>
      <w:r w:rsidR="007754BF">
        <w:fldChar w:fldCharType="separate"/>
      </w:r>
      <w:r w:rsidRPr="00F21365">
        <w:rPr>
          <w:rStyle w:val="a7"/>
          <w:sz w:val="24"/>
        </w:rPr>
        <w:t>sales03@weidibio.com</w:t>
      </w:r>
      <w:r w:rsidR="007754BF">
        <w:rPr>
          <w:rStyle w:val="a7"/>
          <w:sz w:val="24"/>
        </w:rPr>
        <w:fldChar w:fldCharType="end"/>
      </w:r>
      <w:r w:rsidRPr="00F21365">
        <w:rPr>
          <w:rStyle w:val="a7"/>
          <w:sz w:val="22"/>
          <w:u w:val="none"/>
        </w:rPr>
        <w:t xml:space="preserve"> </w:t>
      </w:r>
      <w:r w:rsidRPr="00F21365">
        <w:rPr>
          <w:rFonts w:hint="eastAsia"/>
          <w:sz w:val="22"/>
        </w:rPr>
        <w:t>或</w:t>
      </w:r>
      <w:r w:rsidRPr="00F21365">
        <w:rPr>
          <w:sz w:val="22"/>
        </w:rPr>
        <w:t xml:space="preserve"> QQ</w:t>
      </w:r>
      <w:r w:rsidRPr="00F21365">
        <w:rPr>
          <w:rFonts w:hint="eastAsia"/>
          <w:sz w:val="22"/>
        </w:rPr>
        <w:t>：</w:t>
      </w:r>
      <w:r w:rsidR="004049D4" w:rsidRPr="004049D4">
        <w:rPr>
          <w:b/>
          <w:sz w:val="24"/>
        </w:rPr>
        <w:t>3004413681</w:t>
      </w:r>
    </w:p>
    <w:p w:rsidR="00A32A7E" w:rsidRDefault="00A938D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A32A7E" w:rsidRDefault="00A938D3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F21365" w:rsidRPr="00F21365" w:rsidRDefault="00F21365" w:rsidP="00F21365">
      <w:pPr>
        <w:pStyle w:val="a8"/>
        <w:spacing w:line="360" w:lineRule="auto"/>
        <w:ind w:left="360" w:firstLineChars="0" w:firstLine="0"/>
        <w:jc w:val="center"/>
        <w:rPr>
          <w:b/>
          <w:sz w:val="24"/>
        </w:rPr>
      </w:pPr>
      <w:r w:rsidRPr="00F21365">
        <w:rPr>
          <w:rFonts w:hint="eastAsia"/>
          <w:b/>
          <w:sz w:val="24"/>
        </w:rPr>
        <w:t>上海市闵行区江月路</w:t>
      </w:r>
      <w:r w:rsidRPr="00F21365">
        <w:rPr>
          <w:b/>
          <w:sz w:val="24"/>
        </w:rPr>
        <w:t>999</w:t>
      </w:r>
      <w:r w:rsidRPr="00F21365">
        <w:rPr>
          <w:rFonts w:hint="eastAsia"/>
          <w:b/>
          <w:sz w:val="24"/>
        </w:rPr>
        <w:t>号</w:t>
      </w:r>
      <w:r w:rsidRPr="00F21365">
        <w:rPr>
          <w:rFonts w:hint="eastAsia"/>
          <w:b/>
          <w:sz w:val="24"/>
        </w:rPr>
        <w:t>3</w:t>
      </w:r>
      <w:r w:rsidRPr="00F21365">
        <w:rPr>
          <w:rFonts w:hint="eastAsia"/>
          <w:b/>
          <w:sz w:val="24"/>
        </w:rPr>
        <w:t>号楼</w:t>
      </w:r>
      <w:r w:rsidRPr="00F21365">
        <w:rPr>
          <w:rFonts w:hint="eastAsia"/>
          <w:b/>
          <w:sz w:val="24"/>
        </w:rPr>
        <w:t>20</w:t>
      </w:r>
      <w:r w:rsidRPr="00F21365">
        <w:rPr>
          <w:b/>
          <w:sz w:val="24"/>
        </w:rPr>
        <w:t>5</w:t>
      </w:r>
      <w:r w:rsidRPr="00F21365">
        <w:rPr>
          <w:rFonts w:hint="eastAsia"/>
          <w:b/>
          <w:sz w:val="24"/>
        </w:rPr>
        <w:t>室</w:t>
      </w:r>
      <w:r w:rsidRPr="00F21365">
        <w:rPr>
          <w:b/>
          <w:sz w:val="24"/>
        </w:rPr>
        <w:t xml:space="preserve">  </w:t>
      </w:r>
      <w:r w:rsidRPr="00F21365">
        <w:rPr>
          <w:rFonts w:hint="eastAsia"/>
          <w:b/>
          <w:sz w:val="24"/>
        </w:rPr>
        <w:t>苏宇（收）</w:t>
      </w:r>
      <w:r w:rsidRPr="00F21365">
        <w:rPr>
          <w:rFonts w:hint="eastAsia"/>
          <w:b/>
          <w:sz w:val="24"/>
        </w:rPr>
        <w:t xml:space="preserve"> </w:t>
      </w:r>
      <w:r w:rsidRPr="00F21365">
        <w:rPr>
          <w:b/>
          <w:sz w:val="24"/>
        </w:rPr>
        <w:t>153016277</w:t>
      </w:r>
      <w:bookmarkStart w:id="0" w:name="_GoBack"/>
      <w:bookmarkEnd w:id="0"/>
      <w:r w:rsidRPr="00F21365">
        <w:rPr>
          <w:b/>
          <w:sz w:val="24"/>
        </w:rPr>
        <w:t>26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  <w:rPr>
          <w:b/>
          <w:sz w:val="24"/>
        </w:rPr>
      </w:pPr>
      <w:proofErr w:type="gramStart"/>
      <w:r>
        <w:rPr>
          <w:rFonts w:hint="eastAsia"/>
        </w:rPr>
        <w:t>唯地生物</w:t>
      </w:r>
      <w:proofErr w:type="gramEnd"/>
      <w:r>
        <w:rPr>
          <w:rFonts w:hint="eastAsia"/>
          <w:highlight w:val="yellow"/>
        </w:rPr>
        <w:t>默认使用转基因质粒标记基因（如：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</w:t>
      </w:r>
    </w:p>
    <w:p w:rsidR="00A32A7E" w:rsidRDefault="00A32A7E">
      <w:pPr>
        <w:spacing w:line="360" w:lineRule="auto"/>
        <w:ind w:leftChars="-200" w:left="-420"/>
        <w:rPr>
          <w:b/>
          <w:sz w:val="24"/>
        </w:rPr>
      </w:pPr>
    </w:p>
    <w:p w:rsidR="00A32A7E" w:rsidRDefault="00A938D3">
      <w:pPr>
        <w:numPr>
          <w:ilvl w:val="0"/>
          <w:numId w:val="1"/>
        </w:numPr>
        <w:spacing w:line="360" w:lineRule="auto"/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承接信息：（业务员填写，保留）</w:t>
      </w:r>
    </w:p>
    <w:p w:rsidR="00A32A7E" w:rsidRDefault="00A938D3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A32A7E" w:rsidRDefault="00A938D3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A32A7E" w:rsidRDefault="00A32A7E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:rsidR="00A32A7E" w:rsidRDefault="00A32A7E">
      <w:pPr>
        <w:adjustRightInd w:val="0"/>
        <w:snapToGrid w:val="0"/>
      </w:pPr>
    </w:p>
    <w:p w:rsidR="00A32A7E" w:rsidRDefault="00A32A7E"/>
    <w:sectPr w:rsidR="00A32A7E">
      <w:headerReference w:type="even" r:id="rId8"/>
      <w:headerReference w:type="default" r:id="rId9"/>
      <w:headerReference w:type="firs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4BF" w:rsidRDefault="007754BF">
      <w:r>
        <w:separator/>
      </w:r>
    </w:p>
  </w:endnote>
  <w:endnote w:type="continuationSeparator" w:id="0">
    <w:p w:rsidR="007754BF" w:rsidRDefault="0077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4BF" w:rsidRDefault="007754BF">
      <w:r>
        <w:separator/>
      </w:r>
    </w:p>
  </w:footnote>
  <w:footnote w:type="continuationSeparator" w:id="0">
    <w:p w:rsidR="007754BF" w:rsidRDefault="0077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7E" w:rsidRDefault="00A32A7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7E" w:rsidRDefault="00A938D3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4585" cy="1882140"/>
          <wp:effectExtent l="0" t="0" r="5715" b="3810"/>
          <wp:wrapNone/>
          <wp:docPr id="1" name="WordPictureWatermark15934" descr="唯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934" descr="唯地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7E" w:rsidRDefault="00A32A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F73CF"/>
    <w:rsid w:val="00115D49"/>
    <w:rsid w:val="00207ED5"/>
    <w:rsid w:val="00356346"/>
    <w:rsid w:val="003B30E2"/>
    <w:rsid w:val="004049D4"/>
    <w:rsid w:val="00485AA2"/>
    <w:rsid w:val="004D1AE4"/>
    <w:rsid w:val="005C2D1B"/>
    <w:rsid w:val="005F7640"/>
    <w:rsid w:val="00616C6D"/>
    <w:rsid w:val="00640990"/>
    <w:rsid w:val="00642586"/>
    <w:rsid w:val="006B750C"/>
    <w:rsid w:val="007754BF"/>
    <w:rsid w:val="007B407A"/>
    <w:rsid w:val="008D78D0"/>
    <w:rsid w:val="00900159"/>
    <w:rsid w:val="009F026C"/>
    <w:rsid w:val="00A32A7E"/>
    <w:rsid w:val="00A33DD6"/>
    <w:rsid w:val="00A938D3"/>
    <w:rsid w:val="00AC7B8F"/>
    <w:rsid w:val="00AE6545"/>
    <w:rsid w:val="00C2763B"/>
    <w:rsid w:val="00C605C9"/>
    <w:rsid w:val="00C61A84"/>
    <w:rsid w:val="00D73DB8"/>
    <w:rsid w:val="00D90F47"/>
    <w:rsid w:val="00DA344A"/>
    <w:rsid w:val="00F21365"/>
    <w:rsid w:val="2644545F"/>
    <w:rsid w:val="3098677A"/>
    <w:rsid w:val="4395776A"/>
    <w:rsid w:val="4982606F"/>
    <w:rsid w:val="509553E2"/>
    <w:rsid w:val="6BB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F213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subject>拟南芥</dc:subject>
  <dc:creator>hzhang</dc:creator>
  <cp:lastModifiedBy>Administrator</cp:lastModifiedBy>
  <cp:revision>17</cp:revision>
  <dcterms:created xsi:type="dcterms:W3CDTF">2018-10-30T02:36:00Z</dcterms:created>
  <dcterms:modified xsi:type="dcterms:W3CDTF">2025-08-13T08:23:00Z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3FC19596E360489BB02B3CC856236A16</vt:lpwstr>
  </property>
</Properties>
</file>